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02EB" w14:textId="4A2F0178" w:rsidR="0087299F" w:rsidRDefault="00D57EA2" w:rsidP="0087299F">
      <w:pPr>
        <w:pStyle w:val="Titre"/>
        <w:rPr>
          <w:sz w:val="24"/>
          <w:szCs w:val="24"/>
        </w:rPr>
      </w:pPr>
      <w:r w:rsidRPr="0087299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9422A8" wp14:editId="0C383B09">
            <wp:simplePos x="0" y="0"/>
            <wp:positionH relativeFrom="margin">
              <wp:align>right</wp:align>
            </wp:positionH>
            <wp:positionV relativeFrom="paragraph">
              <wp:posOffset>213360</wp:posOffset>
            </wp:positionV>
            <wp:extent cx="1796415" cy="699770"/>
            <wp:effectExtent l="0" t="0" r="0" b="5080"/>
            <wp:wrapTight wrapText="bothSides">
              <wp:wrapPolygon edited="0">
                <wp:start x="0" y="0"/>
                <wp:lineTo x="0" y="21169"/>
                <wp:lineTo x="21302" y="21169"/>
                <wp:lineTo x="21302" y="0"/>
                <wp:lineTo x="0" y="0"/>
              </wp:wrapPolygon>
            </wp:wrapTight>
            <wp:docPr id="1933715130" name="Image 3" descr="Une image contenant texte, Police, clipart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15130" name="Image 3" descr="Une image contenant texte, Police, clipart, Graphiqu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99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DA8E9B" wp14:editId="5084C35D">
            <wp:simplePos x="0" y="0"/>
            <wp:positionH relativeFrom="column">
              <wp:posOffset>2031365</wp:posOffset>
            </wp:positionH>
            <wp:positionV relativeFrom="paragraph">
              <wp:posOffset>83185</wp:posOffset>
            </wp:positionV>
            <wp:extent cx="1556385" cy="986155"/>
            <wp:effectExtent l="0" t="0" r="5715" b="4445"/>
            <wp:wrapTight wrapText="bothSides">
              <wp:wrapPolygon edited="0">
                <wp:start x="0" y="0"/>
                <wp:lineTo x="0" y="21419"/>
                <wp:lineTo x="21503" y="21419"/>
                <wp:lineTo x="21503" y="0"/>
                <wp:lineTo x="0" y="0"/>
              </wp:wrapPolygon>
            </wp:wrapTight>
            <wp:docPr id="5351704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7048" name="Imag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7" t="19683" r="15171" b="14167"/>
                    <a:stretch/>
                  </pic:blipFill>
                  <pic:spPr bwMode="auto">
                    <a:xfrm>
                      <a:off x="0" y="0"/>
                      <a:ext cx="1556385" cy="98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B0D89" w14:textId="244A8697" w:rsidR="005E2AFA" w:rsidRPr="00216681" w:rsidRDefault="00D57EA2" w:rsidP="0087299F">
      <w:r>
        <w:rPr>
          <w:noProof/>
          <w:sz w:val="24"/>
          <w:szCs w:val="24"/>
        </w:rPr>
        <w:drawing>
          <wp:inline distT="0" distB="0" distL="0" distR="0" wp14:anchorId="5A1A270B" wp14:editId="3858C92F">
            <wp:extent cx="1479984" cy="838200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474" cy="8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F85D4" w14:textId="1FA899DB" w:rsidR="00D57EA2" w:rsidRDefault="00D57EA2" w:rsidP="00D57EA2">
      <w:pPr>
        <w:pStyle w:val="Titre"/>
        <w:jc w:val="center"/>
        <w:rPr>
          <w:sz w:val="24"/>
          <w:szCs w:val="24"/>
        </w:rPr>
      </w:pPr>
    </w:p>
    <w:p w14:paraId="5ADD9B5D" w14:textId="25275AB5" w:rsidR="00675DD5" w:rsidRDefault="00675DD5" w:rsidP="00D57EA2">
      <w:pPr>
        <w:pStyle w:val="Titre"/>
        <w:jc w:val="center"/>
        <w:rPr>
          <w:sz w:val="24"/>
          <w:szCs w:val="24"/>
        </w:rPr>
      </w:pPr>
      <w:r w:rsidRPr="0087299F">
        <w:rPr>
          <w:sz w:val="24"/>
          <w:szCs w:val="24"/>
        </w:rPr>
        <w:t>COMMUNIQUÉ DE PRESSE</w:t>
      </w:r>
    </w:p>
    <w:p w14:paraId="37031F65" w14:textId="7FC39AEB" w:rsidR="0087299F" w:rsidRPr="0087299F" w:rsidRDefault="0087299F" w:rsidP="0087299F"/>
    <w:p w14:paraId="5361EF90" w14:textId="77777777" w:rsidR="005E2AFA" w:rsidRDefault="00675DD5" w:rsidP="0087299F">
      <w:pPr>
        <w:pStyle w:val="Titre2"/>
        <w:rPr>
          <w:b/>
          <w:bCs/>
          <w:i w:val="0"/>
          <w:iCs/>
          <w:sz w:val="36"/>
          <w:szCs w:val="36"/>
        </w:rPr>
      </w:pPr>
      <w:r w:rsidRPr="0087299F">
        <w:rPr>
          <w:b/>
          <w:bCs/>
          <w:i w:val="0"/>
          <w:iCs/>
          <w:sz w:val="36"/>
          <w:szCs w:val="36"/>
        </w:rPr>
        <w:t>Une journée pour</w:t>
      </w:r>
      <w:r w:rsidR="00EE5305" w:rsidRPr="0087299F">
        <w:rPr>
          <w:b/>
          <w:bCs/>
          <w:i w:val="0"/>
          <w:iCs/>
          <w:sz w:val="36"/>
          <w:szCs w:val="36"/>
        </w:rPr>
        <w:t xml:space="preserve"> découvrir,</w:t>
      </w:r>
      <w:r w:rsidRPr="0087299F">
        <w:rPr>
          <w:b/>
          <w:bCs/>
          <w:i w:val="0"/>
          <w:iCs/>
          <w:sz w:val="36"/>
          <w:szCs w:val="36"/>
        </w:rPr>
        <w:t xml:space="preserve"> explorer</w:t>
      </w:r>
    </w:p>
    <w:p w14:paraId="0728D21B" w14:textId="20F43354" w:rsidR="00675DD5" w:rsidRPr="0087299F" w:rsidRDefault="00675DD5" w:rsidP="0087299F">
      <w:pPr>
        <w:pStyle w:val="Titre2"/>
        <w:rPr>
          <w:b/>
          <w:bCs/>
          <w:i w:val="0"/>
          <w:iCs/>
          <w:sz w:val="36"/>
          <w:szCs w:val="36"/>
        </w:rPr>
      </w:pPr>
      <w:proofErr w:type="gramStart"/>
      <w:r w:rsidRPr="0087299F">
        <w:rPr>
          <w:b/>
          <w:bCs/>
          <w:i w:val="0"/>
          <w:iCs/>
          <w:sz w:val="36"/>
          <w:szCs w:val="36"/>
        </w:rPr>
        <w:t>et</w:t>
      </w:r>
      <w:proofErr w:type="gramEnd"/>
      <w:r w:rsidRPr="0087299F">
        <w:rPr>
          <w:b/>
          <w:bCs/>
          <w:i w:val="0"/>
          <w:iCs/>
          <w:sz w:val="36"/>
          <w:szCs w:val="36"/>
        </w:rPr>
        <w:t xml:space="preserve"> </w:t>
      </w:r>
      <w:r w:rsidR="00EE5305" w:rsidRPr="0087299F">
        <w:rPr>
          <w:b/>
          <w:bCs/>
          <w:i w:val="0"/>
          <w:iCs/>
          <w:sz w:val="36"/>
          <w:szCs w:val="36"/>
        </w:rPr>
        <w:t>plonger dans</w:t>
      </w:r>
      <w:r w:rsidRPr="0087299F">
        <w:rPr>
          <w:b/>
          <w:bCs/>
          <w:i w:val="0"/>
          <w:iCs/>
          <w:sz w:val="36"/>
          <w:szCs w:val="36"/>
        </w:rPr>
        <w:t xml:space="preserve"> l’univers digital</w:t>
      </w:r>
    </w:p>
    <w:p w14:paraId="0B766B9E" w14:textId="09320B70" w:rsidR="0027681F" w:rsidRPr="0087299F" w:rsidRDefault="0027681F" w:rsidP="00675DD5">
      <w:pPr>
        <w:spacing w:after="0"/>
        <w:jc w:val="center"/>
        <w:rPr>
          <w:color w:val="ED7D31" w:themeColor="accent2"/>
          <w:sz w:val="32"/>
          <w:szCs w:val="32"/>
        </w:rPr>
      </w:pPr>
      <w:r w:rsidRPr="0087299F">
        <w:rPr>
          <w:color w:val="ED7D31" w:themeColor="accent2"/>
          <w:sz w:val="32"/>
          <w:szCs w:val="32"/>
        </w:rPr>
        <w:t>Samedi 1</w:t>
      </w:r>
      <w:r w:rsidRPr="0087299F">
        <w:rPr>
          <w:color w:val="ED7D31" w:themeColor="accent2"/>
          <w:sz w:val="32"/>
          <w:szCs w:val="32"/>
          <w:vertAlign w:val="superscript"/>
        </w:rPr>
        <w:t>er</w:t>
      </w:r>
      <w:r w:rsidRPr="0087299F">
        <w:rPr>
          <w:color w:val="ED7D31" w:themeColor="accent2"/>
          <w:sz w:val="32"/>
          <w:szCs w:val="32"/>
        </w:rPr>
        <w:t xml:space="preserve"> juin 2024 </w:t>
      </w:r>
      <w:r w:rsidR="0087299F" w:rsidRPr="0087299F">
        <w:rPr>
          <w:color w:val="ED7D31" w:themeColor="accent2"/>
          <w:sz w:val="32"/>
          <w:szCs w:val="32"/>
        </w:rPr>
        <w:t>à ESTER Technopole</w:t>
      </w:r>
    </w:p>
    <w:p w14:paraId="56439866" w14:textId="77777777" w:rsidR="00675DD5" w:rsidRPr="00216681" w:rsidRDefault="00675DD5" w:rsidP="0027681F">
      <w:pPr>
        <w:jc w:val="center"/>
        <w:rPr>
          <w:sz w:val="23"/>
          <w:szCs w:val="23"/>
        </w:rPr>
      </w:pPr>
    </w:p>
    <w:p w14:paraId="33A792C4" w14:textId="3AA861E2" w:rsidR="00107386" w:rsidRPr="00216681" w:rsidRDefault="00107386" w:rsidP="00107386">
      <w:pPr>
        <w:jc w:val="both"/>
        <w:rPr>
          <w:sz w:val="23"/>
          <w:szCs w:val="23"/>
        </w:rPr>
      </w:pPr>
      <w:r w:rsidRPr="00216681">
        <w:rPr>
          <w:sz w:val="23"/>
          <w:szCs w:val="23"/>
        </w:rPr>
        <w:t xml:space="preserve">La Ligue de l’enseignement 87 et Limoges Métropole, en partenariat avec le Réseau des acteurs de l’inclusion numérique de la Haute-Vienne, vous invitent à l’événement « </w:t>
      </w:r>
      <w:r w:rsidRPr="00216681">
        <w:rPr>
          <w:b/>
          <w:bCs/>
          <w:sz w:val="23"/>
          <w:szCs w:val="23"/>
        </w:rPr>
        <w:t>Faites du Numérique</w:t>
      </w:r>
      <w:r w:rsidRPr="00216681">
        <w:rPr>
          <w:sz w:val="23"/>
          <w:szCs w:val="23"/>
        </w:rPr>
        <w:t xml:space="preserve"> »</w:t>
      </w:r>
      <w:r w:rsidR="0087299F" w:rsidRPr="00216681">
        <w:rPr>
          <w:sz w:val="23"/>
          <w:szCs w:val="23"/>
        </w:rPr>
        <w:t>.</w:t>
      </w:r>
    </w:p>
    <w:p w14:paraId="2E58B6DC" w14:textId="5DBE2D3D" w:rsidR="00675DD5" w:rsidRPr="00216681" w:rsidRDefault="00675DD5" w:rsidP="038A6D0D">
      <w:pPr>
        <w:jc w:val="both"/>
        <w:rPr>
          <w:color w:val="111111"/>
          <w:sz w:val="23"/>
          <w:szCs w:val="23"/>
        </w:rPr>
      </w:pPr>
      <w:r w:rsidRPr="00216681">
        <w:rPr>
          <w:sz w:val="23"/>
          <w:szCs w:val="23"/>
        </w:rPr>
        <w:t xml:space="preserve">Et si le numérique </w:t>
      </w:r>
      <w:r w:rsidR="00EE5305" w:rsidRPr="00216681">
        <w:rPr>
          <w:sz w:val="23"/>
          <w:szCs w:val="23"/>
        </w:rPr>
        <w:t xml:space="preserve">ce </w:t>
      </w:r>
      <w:r w:rsidRPr="00216681">
        <w:rPr>
          <w:sz w:val="23"/>
          <w:szCs w:val="23"/>
        </w:rPr>
        <w:t>n’était pas que pour les geeks ?</w:t>
      </w:r>
      <w:r w:rsidRPr="00216681">
        <w:rPr>
          <w:b/>
          <w:bCs/>
          <w:sz w:val="23"/>
          <w:szCs w:val="23"/>
        </w:rPr>
        <w:t xml:space="preserve"> </w:t>
      </w:r>
      <w:r w:rsidR="00EE5305" w:rsidRPr="00216681">
        <w:rPr>
          <w:b/>
          <w:bCs/>
          <w:sz w:val="23"/>
          <w:szCs w:val="23"/>
        </w:rPr>
        <w:t>Le samedi 1</w:t>
      </w:r>
      <w:r w:rsidR="00EE5305" w:rsidRPr="00216681">
        <w:rPr>
          <w:b/>
          <w:bCs/>
          <w:sz w:val="23"/>
          <w:szCs w:val="23"/>
          <w:vertAlign w:val="superscript"/>
        </w:rPr>
        <w:t>er</w:t>
      </w:r>
      <w:r w:rsidR="00EE5305" w:rsidRPr="00216681">
        <w:rPr>
          <w:b/>
          <w:bCs/>
          <w:sz w:val="23"/>
          <w:szCs w:val="23"/>
        </w:rPr>
        <w:t xml:space="preserve"> juin, de 10h à 18h, au cœur d’ESTER Technopole</w:t>
      </w:r>
      <w:r w:rsidR="00EE5305" w:rsidRPr="00216681">
        <w:rPr>
          <w:sz w:val="23"/>
          <w:szCs w:val="23"/>
        </w:rPr>
        <w:t>, les acteurs numérique</w:t>
      </w:r>
      <w:r w:rsidR="00107386" w:rsidRPr="00216681">
        <w:rPr>
          <w:sz w:val="23"/>
          <w:szCs w:val="23"/>
        </w:rPr>
        <w:t>s de votre territoire se réunissent pour vous aider à faire</w:t>
      </w:r>
      <w:r w:rsidR="00EE5305" w:rsidRPr="00216681">
        <w:rPr>
          <w:color w:val="111111"/>
          <w:sz w:val="23"/>
          <w:szCs w:val="23"/>
        </w:rPr>
        <w:t xml:space="preserve"> du numérique un allié du quotidien.</w:t>
      </w:r>
    </w:p>
    <w:p w14:paraId="7C3174F8" w14:textId="05047255" w:rsidR="000E6F95" w:rsidRPr="00216681" w:rsidRDefault="00302249" w:rsidP="00EE5305">
      <w:pPr>
        <w:jc w:val="both"/>
        <w:rPr>
          <w:rFonts w:cstheme="minorHAnsi"/>
          <w:strike/>
          <w:color w:val="FF0000"/>
          <w:sz w:val="23"/>
          <w:szCs w:val="23"/>
        </w:rPr>
      </w:pPr>
      <w:r w:rsidRPr="00216681">
        <w:rPr>
          <w:rFonts w:cstheme="minorHAnsi"/>
          <w:color w:val="111111"/>
          <w:sz w:val="23"/>
          <w:szCs w:val="23"/>
        </w:rPr>
        <w:t>Enfant, senior, amateur</w:t>
      </w:r>
      <w:r w:rsidR="00006C55" w:rsidRPr="00216681">
        <w:rPr>
          <w:rFonts w:cstheme="minorHAnsi"/>
          <w:color w:val="111111"/>
          <w:sz w:val="23"/>
          <w:szCs w:val="23"/>
        </w:rPr>
        <w:t>(</w:t>
      </w:r>
      <w:proofErr w:type="spellStart"/>
      <w:r w:rsidR="00006C55" w:rsidRPr="00216681">
        <w:rPr>
          <w:rFonts w:cstheme="minorHAnsi"/>
          <w:color w:val="111111"/>
          <w:sz w:val="23"/>
          <w:szCs w:val="23"/>
        </w:rPr>
        <w:t>rice</w:t>
      </w:r>
      <w:proofErr w:type="spellEnd"/>
      <w:r w:rsidR="00006C55" w:rsidRPr="00216681">
        <w:rPr>
          <w:rFonts w:cstheme="minorHAnsi"/>
          <w:color w:val="111111"/>
          <w:sz w:val="23"/>
          <w:szCs w:val="23"/>
        </w:rPr>
        <w:t>)</w:t>
      </w:r>
      <w:r w:rsidRPr="00216681">
        <w:rPr>
          <w:rFonts w:cstheme="minorHAnsi"/>
          <w:color w:val="111111"/>
          <w:sz w:val="23"/>
          <w:szCs w:val="23"/>
        </w:rPr>
        <w:t xml:space="preserve"> de nouvelles technologies ou complètement </w:t>
      </w:r>
      <w:r w:rsidR="00521E55" w:rsidRPr="00216681">
        <w:rPr>
          <w:rFonts w:cstheme="minorHAnsi"/>
          <w:color w:val="111111"/>
          <w:sz w:val="23"/>
          <w:szCs w:val="23"/>
        </w:rPr>
        <w:t>débutant</w:t>
      </w:r>
      <w:r w:rsidR="00006C55" w:rsidRPr="00216681">
        <w:rPr>
          <w:rFonts w:cstheme="minorHAnsi"/>
          <w:color w:val="111111"/>
          <w:sz w:val="23"/>
          <w:szCs w:val="23"/>
        </w:rPr>
        <w:t>(e)</w:t>
      </w:r>
      <w:r w:rsidRPr="00216681">
        <w:rPr>
          <w:rFonts w:cstheme="minorHAnsi"/>
          <w:color w:val="111111"/>
          <w:sz w:val="23"/>
          <w:szCs w:val="23"/>
        </w:rPr>
        <w:t xml:space="preserve"> en matière de numérique, cet événement est fait pour vous</w:t>
      </w:r>
      <w:r w:rsidR="0087299F" w:rsidRPr="00216681">
        <w:rPr>
          <w:rFonts w:cstheme="minorHAnsi"/>
          <w:color w:val="111111"/>
          <w:sz w:val="23"/>
          <w:szCs w:val="23"/>
        </w:rPr>
        <w:t xml:space="preserve">. </w:t>
      </w:r>
      <w:r w:rsidR="00107386" w:rsidRPr="00216681">
        <w:rPr>
          <w:rFonts w:cstheme="minorHAnsi"/>
          <w:color w:val="111111"/>
          <w:sz w:val="23"/>
          <w:szCs w:val="23"/>
        </w:rPr>
        <w:t xml:space="preserve">Gratuit et </w:t>
      </w:r>
      <w:r w:rsidRPr="00216681">
        <w:rPr>
          <w:rFonts w:cstheme="minorHAnsi"/>
          <w:color w:val="111111"/>
          <w:sz w:val="23"/>
          <w:szCs w:val="23"/>
        </w:rPr>
        <w:t>accessible</w:t>
      </w:r>
      <w:r w:rsidR="00107386" w:rsidRPr="00216681">
        <w:rPr>
          <w:rFonts w:cstheme="minorHAnsi"/>
          <w:color w:val="111111"/>
          <w:sz w:val="23"/>
          <w:szCs w:val="23"/>
        </w:rPr>
        <w:t xml:space="preserve"> à tous, </w:t>
      </w:r>
      <w:r w:rsidR="00521E55" w:rsidRPr="00216681">
        <w:rPr>
          <w:rFonts w:cstheme="minorHAnsi"/>
          <w:color w:val="111111"/>
          <w:sz w:val="23"/>
          <w:szCs w:val="23"/>
        </w:rPr>
        <w:t>découvrez</w:t>
      </w:r>
      <w:r w:rsidR="00107386" w:rsidRPr="00216681">
        <w:rPr>
          <w:rFonts w:cstheme="minorHAnsi"/>
          <w:color w:val="111111"/>
          <w:sz w:val="23"/>
          <w:szCs w:val="23"/>
        </w:rPr>
        <w:t xml:space="preserve"> les différentes facettes du digital </w:t>
      </w:r>
      <w:r w:rsidRPr="00216681">
        <w:rPr>
          <w:rFonts w:cstheme="minorHAnsi"/>
          <w:color w:val="111111"/>
          <w:sz w:val="23"/>
          <w:szCs w:val="23"/>
        </w:rPr>
        <w:t xml:space="preserve">à travers des stands animés par les acteurs de l’inclusion numérique de proximité. </w:t>
      </w:r>
      <w:r w:rsidR="00521E55" w:rsidRPr="00216681">
        <w:rPr>
          <w:rFonts w:cstheme="minorHAnsi"/>
          <w:color w:val="111111"/>
          <w:sz w:val="23"/>
          <w:szCs w:val="23"/>
        </w:rPr>
        <w:t>Explorez toutes les dimensions numériques lors d’expériences immersives et innovantes !</w:t>
      </w:r>
    </w:p>
    <w:p w14:paraId="70F014DF" w14:textId="13256FF0" w:rsidR="00521E55" w:rsidRPr="00216681" w:rsidRDefault="00521E55" w:rsidP="00EE5305">
      <w:pPr>
        <w:jc w:val="both"/>
        <w:rPr>
          <w:rFonts w:cstheme="minorHAnsi"/>
          <w:b/>
          <w:bCs/>
          <w:color w:val="111111"/>
          <w:sz w:val="24"/>
          <w:szCs w:val="24"/>
          <w:u w:val="single"/>
        </w:rPr>
      </w:pPr>
      <w:r w:rsidRPr="00216681">
        <w:rPr>
          <w:rFonts w:cstheme="minorHAnsi"/>
          <w:b/>
          <w:bCs/>
          <w:color w:val="111111"/>
          <w:sz w:val="24"/>
          <w:szCs w:val="24"/>
          <w:u w:val="single"/>
        </w:rPr>
        <w:t xml:space="preserve">Au programme de la journée « Faites du Numérique » : </w:t>
      </w:r>
    </w:p>
    <w:p w14:paraId="76A8C418" w14:textId="4838C6AA" w:rsidR="00006C55" w:rsidRPr="00216681" w:rsidRDefault="00006C55" w:rsidP="005E2AFA">
      <w:pPr>
        <w:pStyle w:val="Paragraphedeliste"/>
        <w:numPr>
          <w:ilvl w:val="0"/>
          <w:numId w:val="4"/>
        </w:numPr>
        <w:jc w:val="both"/>
        <w:rPr>
          <w:rFonts w:cstheme="minorHAnsi"/>
          <w:b/>
          <w:bCs/>
          <w:color w:val="111111"/>
          <w:sz w:val="23"/>
          <w:szCs w:val="23"/>
        </w:rPr>
      </w:pPr>
      <w:r w:rsidRPr="00216681">
        <w:rPr>
          <w:rFonts w:cstheme="minorHAnsi"/>
          <w:b/>
          <w:bCs/>
          <w:color w:val="111111"/>
          <w:sz w:val="23"/>
          <w:szCs w:val="23"/>
        </w:rPr>
        <w:t xml:space="preserve">Stands et animations </w:t>
      </w:r>
    </w:p>
    <w:p w14:paraId="2DF0E145" w14:textId="3D8E27E4" w:rsidR="0087299F" w:rsidRPr="00216681" w:rsidRDefault="0087299F" w:rsidP="2A11D0D3">
      <w:pPr>
        <w:jc w:val="both"/>
        <w:rPr>
          <w:color w:val="111111"/>
          <w:sz w:val="23"/>
          <w:szCs w:val="23"/>
        </w:rPr>
      </w:pPr>
      <w:r w:rsidRPr="00216681">
        <w:rPr>
          <w:color w:val="111111"/>
          <w:sz w:val="23"/>
          <w:szCs w:val="23"/>
        </w:rPr>
        <w:t>S</w:t>
      </w:r>
      <w:r w:rsidR="000E6F95" w:rsidRPr="00216681">
        <w:rPr>
          <w:color w:val="111111"/>
          <w:sz w:val="23"/>
          <w:szCs w:val="23"/>
        </w:rPr>
        <w:t>ensibilisation aux usages numériques, aide et accompagnement à la réalisation de démarches administratives, initiation à la programmation de robot, soutien à la e-parentalité, gestion de données personnelles et/ou des réseaux sociaux, découverte du numérique éthique et bien d’autres sujets animeront les stands de votre journée « </w:t>
      </w:r>
      <w:r w:rsidR="000E6F95" w:rsidRPr="00216681">
        <w:rPr>
          <w:b/>
          <w:bCs/>
          <w:color w:val="111111"/>
          <w:sz w:val="23"/>
          <w:szCs w:val="23"/>
        </w:rPr>
        <w:t>Faites du Numérique</w:t>
      </w:r>
      <w:r w:rsidR="000E6F95" w:rsidRPr="00216681">
        <w:rPr>
          <w:color w:val="111111"/>
          <w:sz w:val="23"/>
          <w:szCs w:val="23"/>
        </w:rPr>
        <w:t xml:space="preserve"> ». </w:t>
      </w:r>
    </w:p>
    <w:p w14:paraId="15D7306E" w14:textId="6F303D2E" w:rsidR="0087299F" w:rsidRPr="00216681" w:rsidRDefault="61B910AD" w:rsidP="00EE5305">
      <w:pPr>
        <w:jc w:val="both"/>
        <w:rPr>
          <w:color w:val="111111"/>
          <w:sz w:val="23"/>
          <w:szCs w:val="23"/>
        </w:rPr>
      </w:pPr>
      <w:r w:rsidRPr="00216681">
        <w:rPr>
          <w:color w:val="111111"/>
          <w:sz w:val="23"/>
          <w:szCs w:val="23"/>
        </w:rPr>
        <w:t>Venir à la journée “Faites du Numérique”</w:t>
      </w:r>
      <w:r w:rsidR="005E2AFA" w:rsidRPr="00216681">
        <w:rPr>
          <w:color w:val="111111"/>
          <w:sz w:val="23"/>
          <w:szCs w:val="23"/>
        </w:rPr>
        <w:t>,</w:t>
      </w:r>
      <w:r w:rsidRPr="00216681">
        <w:rPr>
          <w:color w:val="111111"/>
          <w:sz w:val="23"/>
          <w:szCs w:val="23"/>
        </w:rPr>
        <w:t xml:space="preserve"> c’est aussi l’occasion de rencontrer p</w:t>
      </w:r>
      <w:r w:rsidR="0618A97D" w:rsidRPr="00216681">
        <w:rPr>
          <w:color w:val="111111"/>
          <w:sz w:val="23"/>
          <w:szCs w:val="23"/>
        </w:rPr>
        <w:t xml:space="preserve">rès d’une vingtaine d’acteurs de l’inclusion numérique </w:t>
      </w:r>
      <w:r w:rsidR="750EC2BF" w:rsidRPr="00216681">
        <w:rPr>
          <w:color w:val="111111"/>
          <w:sz w:val="23"/>
          <w:szCs w:val="23"/>
        </w:rPr>
        <w:t>qui</w:t>
      </w:r>
      <w:r w:rsidR="0618A97D" w:rsidRPr="00216681">
        <w:rPr>
          <w:color w:val="111111"/>
          <w:sz w:val="23"/>
          <w:szCs w:val="23"/>
        </w:rPr>
        <w:t xml:space="preserve"> </w:t>
      </w:r>
      <w:r w:rsidR="750EC2BF" w:rsidRPr="00216681">
        <w:rPr>
          <w:color w:val="111111"/>
          <w:sz w:val="23"/>
          <w:szCs w:val="23"/>
        </w:rPr>
        <w:t>travaillent au quotidien au plus proche de chez vous.</w:t>
      </w:r>
    </w:p>
    <w:p w14:paraId="3B72029F" w14:textId="5C814CF4" w:rsidR="00006C55" w:rsidRPr="00216681" w:rsidRDefault="00006C55" w:rsidP="0087299F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color w:val="111111"/>
          <w:sz w:val="23"/>
          <w:szCs w:val="23"/>
        </w:rPr>
      </w:pPr>
      <w:r w:rsidRPr="00216681">
        <w:rPr>
          <w:rFonts w:cstheme="minorHAnsi"/>
          <w:b/>
          <w:bCs/>
          <w:color w:val="111111"/>
          <w:sz w:val="23"/>
          <w:szCs w:val="23"/>
        </w:rPr>
        <w:t xml:space="preserve">Présentation des projets numériques faits et réalisés par les habitants </w:t>
      </w:r>
    </w:p>
    <w:p w14:paraId="0BFAFA3F" w14:textId="5C1204FC" w:rsidR="00006C55" w:rsidRPr="00216681" w:rsidRDefault="006C6AE9" w:rsidP="00EE5305">
      <w:pPr>
        <w:jc w:val="both"/>
        <w:rPr>
          <w:rFonts w:cstheme="minorHAnsi"/>
          <w:color w:val="111111"/>
          <w:sz w:val="23"/>
          <w:szCs w:val="23"/>
        </w:rPr>
      </w:pPr>
      <w:r w:rsidRPr="00216681">
        <w:rPr>
          <w:rFonts w:cstheme="minorHAnsi"/>
          <w:color w:val="111111"/>
          <w:sz w:val="23"/>
          <w:szCs w:val="23"/>
        </w:rPr>
        <w:t>Apprentissage par l’Intelligence Artificielle, ou création de pièce d’échec par impression 3D, ces thématiques ont été traité</w:t>
      </w:r>
      <w:r w:rsidR="00EC3538" w:rsidRPr="00216681">
        <w:rPr>
          <w:rFonts w:cstheme="minorHAnsi"/>
          <w:color w:val="111111"/>
          <w:sz w:val="23"/>
          <w:szCs w:val="23"/>
        </w:rPr>
        <w:t>e</w:t>
      </w:r>
      <w:r w:rsidRPr="00216681">
        <w:rPr>
          <w:rFonts w:cstheme="minorHAnsi"/>
          <w:color w:val="111111"/>
          <w:sz w:val="23"/>
          <w:szCs w:val="23"/>
        </w:rPr>
        <w:t>s d</w:t>
      </w:r>
      <w:r w:rsidR="00F63850" w:rsidRPr="00216681">
        <w:rPr>
          <w:rFonts w:cstheme="minorHAnsi"/>
          <w:color w:val="111111"/>
          <w:sz w:val="23"/>
          <w:szCs w:val="23"/>
        </w:rPr>
        <w:t>epuis quelques semaines,</w:t>
      </w:r>
      <w:r w:rsidR="00006C55" w:rsidRPr="00216681">
        <w:rPr>
          <w:rFonts w:cstheme="minorHAnsi"/>
          <w:color w:val="111111"/>
          <w:sz w:val="23"/>
          <w:szCs w:val="23"/>
        </w:rPr>
        <w:t xml:space="preserve"> </w:t>
      </w:r>
      <w:r w:rsidRPr="00216681">
        <w:rPr>
          <w:rFonts w:cstheme="minorHAnsi"/>
          <w:color w:val="111111"/>
          <w:sz w:val="23"/>
          <w:szCs w:val="23"/>
        </w:rPr>
        <w:t xml:space="preserve">par </w:t>
      </w:r>
      <w:r w:rsidR="00006C55" w:rsidRPr="00216681">
        <w:rPr>
          <w:rFonts w:cstheme="minorHAnsi"/>
          <w:color w:val="111111"/>
          <w:sz w:val="23"/>
          <w:szCs w:val="23"/>
        </w:rPr>
        <w:t>les habitants des quartiers prioritaires de la ville</w:t>
      </w:r>
      <w:r w:rsidR="00F63850" w:rsidRPr="00216681">
        <w:rPr>
          <w:rFonts w:cstheme="minorHAnsi"/>
          <w:color w:val="111111"/>
          <w:sz w:val="23"/>
          <w:szCs w:val="23"/>
        </w:rPr>
        <w:t xml:space="preserve">, accompagnés d’acteurs de la médiation numérique. À l’occasion de l’événement, ces équipes intergénérationnelles </w:t>
      </w:r>
      <w:r w:rsidR="00006C55" w:rsidRPr="00216681">
        <w:rPr>
          <w:rFonts w:cstheme="minorHAnsi"/>
          <w:color w:val="111111"/>
          <w:sz w:val="23"/>
          <w:szCs w:val="23"/>
        </w:rPr>
        <w:t xml:space="preserve">présenteront </w:t>
      </w:r>
      <w:r w:rsidRPr="00216681">
        <w:rPr>
          <w:rFonts w:cstheme="minorHAnsi"/>
          <w:color w:val="111111"/>
          <w:sz w:val="23"/>
          <w:szCs w:val="23"/>
        </w:rPr>
        <w:t xml:space="preserve">leur projet et </w:t>
      </w:r>
      <w:r w:rsidR="00F63850" w:rsidRPr="00216681">
        <w:rPr>
          <w:rFonts w:cstheme="minorHAnsi"/>
          <w:color w:val="111111"/>
          <w:sz w:val="23"/>
          <w:szCs w:val="23"/>
        </w:rPr>
        <w:t>ce qu’elles</w:t>
      </w:r>
      <w:r w:rsidR="00006C55" w:rsidRPr="00216681">
        <w:rPr>
          <w:rFonts w:cstheme="minorHAnsi"/>
          <w:color w:val="111111"/>
          <w:sz w:val="23"/>
          <w:szCs w:val="23"/>
        </w:rPr>
        <w:t xml:space="preserve"> ont « fait » du Numérique.</w:t>
      </w:r>
      <w:r w:rsidR="00F63850" w:rsidRPr="00216681">
        <w:rPr>
          <w:rFonts w:cstheme="minorHAnsi"/>
          <w:color w:val="111111"/>
          <w:sz w:val="23"/>
          <w:szCs w:val="23"/>
        </w:rPr>
        <w:t xml:space="preserve"> </w:t>
      </w:r>
    </w:p>
    <w:p w14:paraId="48B811A8" w14:textId="3826F372" w:rsidR="00216681" w:rsidRPr="00216681" w:rsidRDefault="007A6726" w:rsidP="00EE5305">
      <w:pPr>
        <w:jc w:val="both"/>
        <w:rPr>
          <w:rFonts w:cstheme="minorHAnsi"/>
          <w:color w:val="111111"/>
          <w:sz w:val="23"/>
          <w:szCs w:val="23"/>
        </w:rPr>
      </w:pPr>
      <w:r w:rsidRPr="00216681">
        <w:rPr>
          <w:rFonts w:cstheme="minorHAnsi"/>
          <w:color w:val="111111"/>
          <w:sz w:val="23"/>
          <w:szCs w:val="23"/>
        </w:rPr>
        <w:t>Dans la continuité</w:t>
      </w:r>
      <w:r w:rsidR="00107386" w:rsidRPr="00216681">
        <w:rPr>
          <w:rFonts w:cstheme="minorHAnsi"/>
          <w:color w:val="111111"/>
          <w:sz w:val="23"/>
          <w:szCs w:val="23"/>
        </w:rPr>
        <w:t xml:space="preserve"> de la Fête du Numérique</w:t>
      </w:r>
      <w:r w:rsidRPr="00216681">
        <w:rPr>
          <w:rFonts w:cstheme="minorHAnsi"/>
          <w:color w:val="111111"/>
          <w:sz w:val="23"/>
          <w:szCs w:val="23"/>
        </w:rPr>
        <w:t xml:space="preserve"> 2022</w:t>
      </w:r>
      <w:r w:rsidR="00107386" w:rsidRPr="00216681">
        <w:rPr>
          <w:rFonts w:cstheme="minorHAnsi"/>
          <w:color w:val="111111"/>
          <w:sz w:val="23"/>
          <w:szCs w:val="23"/>
        </w:rPr>
        <w:t xml:space="preserve"> et de </w:t>
      </w:r>
      <w:proofErr w:type="spellStart"/>
      <w:r w:rsidR="00107386" w:rsidRPr="00216681">
        <w:rPr>
          <w:rFonts w:cstheme="minorHAnsi"/>
          <w:color w:val="111111"/>
          <w:sz w:val="23"/>
          <w:szCs w:val="23"/>
        </w:rPr>
        <w:t>CyberBeaubreuil</w:t>
      </w:r>
      <w:proofErr w:type="spellEnd"/>
      <w:r w:rsidRPr="00216681">
        <w:rPr>
          <w:rFonts w:cstheme="minorHAnsi"/>
          <w:color w:val="111111"/>
          <w:sz w:val="23"/>
          <w:szCs w:val="23"/>
        </w:rPr>
        <w:t xml:space="preserve"> en 2023</w:t>
      </w:r>
      <w:r w:rsidR="00107386" w:rsidRPr="00216681">
        <w:rPr>
          <w:rFonts w:cstheme="minorHAnsi"/>
          <w:color w:val="111111"/>
          <w:sz w:val="23"/>
          <w:szCs w:val="23"/>
        </w:rPr>
        <w:t xml:space="preserve">, « Faites du Numérique » </w:t>
      </w:r>
      <w:r w:rsidRPr="00216681">
        <w:rPr>
          <w:rFonts w:cstheme="minorHAnsi"/>
          <w:color w:val="111111"/>
          <w:sz w:val="23"/>
          <w:szCs w:val="23"/>
        </w:rPr>
        <w:t>promet</w:t>
      </w:r>
      <w:r w:rsidR="00107386" w:rsidRPr="00216681">
        <w:rPr>
          <w:rFonts w:cstheme="minorHAnsi"/>
          <w:color w:val="111111"/>
          <w:sz w:val="23"/>
          <w:szCs w:val="23"/>
        </w:rPr>
        <w:t xml:space="preserve"> de connecter les citoyens </w:t>
      </w:r>
      <w:r w:rsidRPr="00216681">
        <w:rPr>
          <w:rFonts w:cstheme="minorHAnsi"/>
          <w:color w:val="111111"/>
          <w:sz w:val="23"/>
          <w:szCs w:val="23"/>
        </w:rPr>
        <w:t xml:space="preserve">et les acteurs de la médiation numérique </w:t>
      </w:r>
      <w:r w:rsidR="00107386" w:rsidRPr="00216681">
        <w:rPr>
          <w:rFonts w:cstheme="minorHAnsi"/>
          <w:color w:val="111111"/>
          <w:sz w:val="23"/>
          <w:szCs w:val="23"/>
        </w:rPr>
        <w:t>de façon ludique et pédagogique.</w:t>
      </w:r>
      <w:r w:rsidRPr="00216681">
        <w:rPr>
          <w:rFonts w:cstheme="minorHAnsi"/>
          <w:color w:val="111111"/>
          <w:sz w:val="23"/>
          <w:szCs w:val="23"/>
        </w:rPr>
        <w:t xml:space="preserve"> Alors, Faites du Numérique et rejoignez-nous le samedi 1</w:t>
      </w:r>
      <w:r w:rsidRPr="00216681">
        <w:rPr>
          <w:rFonts w:cstheme="minorHAnsi"/>
          <w:color w:val="111111"/>
          <w:sz w:val="23"/>
          <w:szCs w:val="23"/>
          <w:vertAlign w:val="superscript"/>
        </w:rPr>
        <w:t>er</w:t>
      </w:r>
      <w:r w:rsidRPr="00216681">
        <w:rPr>
          <w:rFonts w:cstheme="minorHAnsi"/>
          <w:color w:val="111111"/>
          <w:sz w:val="23"/>
          <w:szCs w:val="23"/>
        </w:rPr>
        <w:t xml:space="preserve"> juin à ESTER Technopole !</w:t>
      </w:r>
    </w:p>
    <w:p w14:paraId="3881FD85" w14:textId="479FCAF6" w:rsidR="0087299F" w:rsidRDefault="00216681" w:rsidP="0087299F">
      <w:pPr>
        <w:jc w:val="center"/>
        <w:rPr>
          <w:rFonts w:cstheme="minorHAnsi"/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51515" wp14:editId="39E91AF7">
                <wp:simplePos x="0" y="0"/>
                <wp:positionH relativeFrom="column">
                  <wp:posOffset>-401502</wp:posOffset>
                </wp:positionH>
                <wp:positionV relativeFrom="paragraph">
                  <wp:posOffset>209101</wp:posOffset>
                </wp:positionV>
                <wp:extent cx="3235221" cy="834783"/>
                <wp:effectExtent l="0" t="0" r="0" b="0"/>
                <wp:wrapNone/>
                <wp:docPr id="69242788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221" cy="834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38999" w14:textId="55564780" w:rsidR="00EA43FD" w:rsidRPr="00D57EA2" w:rsidRDefault="00D57EA2" w:rsidP="00EA43F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57EA2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Ombéline</w:t>
                            </w:r>
                            <w:proofErr w:type="spellEnd"/>
                            <w:r w:rsidRPr="00D57EA2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 DOS REIS ou Thibaud GENET</w:t>
                            </w:r>
                          </w:p>
                          <w:p w14:paraId="72A29B7B" w14:textId="1BD660E4" w:rsidR="00EA43FD" w:rsidRPr="00D57EA2" w:rsidRDefault="00EA43FD" w:rsidP="00EA43F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57EA2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  <w:t>LIGUE DE L’ENSEIGNEMENT 87</w:t>
                            </w:r>
                          </w:p>
                          <w:p w14:paraId="6333A2E9" w14:textId="67E81B8C" w:rsidR="00EA43FD" w:rsidRPr="00D57EA2" w:rsidRDefault="00EA43FD" w:rsidP="00EA43F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D57EA2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r w:rsidR="00D57EA2" w:rsidRPr="00D57EA2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05</w:t>
                            </w:r>
                            <w:r w:rsidR="00AE57E3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7EA2" w:rsidRPr="00D57EA2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55</w:t>
                            </w:r>
                            <w:r w:rsidR="00AE57E3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7EA2" w:rsidRPr="00D57EA2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03</w:t>
                            </w:r>
                            <w:r w:rsidR="00AE57E3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7EA2" w:rsidRPr="00D57EA2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36</w:t>
                            </w:r>
                            <w:r w:rsidR="00AE57E3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7EA2" w:rsidRPr="00D57EA2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00 / 05</w:t>
                            </w:r>
                            <w:r w:rsidR="00AE57E3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7EA2" w:rsidRPr="00D57EA2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55</w:t>
                            </w:r>
                            <w:r w:rsidR="00AE57E3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7EA2" w:rsidRPr="00D57EA2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03</w:t>
                            </w:r>
                            <w:r w:rsidR="00AE57E3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7EA2" w:rsidRPr="00D57EA2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36</w:t>
                            </w:r>
                            <w:r w:rsidR="00AE57E3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7EA2" w:rsidRPr="00D57EA2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14:paraId="024DAB38" w14:textId="77777777" w:rsidR="00D57EA2" w:rsidRPr="00D57EA2" w:rsidRDefault="00EA43FD" w:rsidP="00D57E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7EA2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Courriel : </w:t>
                            </w:r>
                            <w:hyperlink r:id="rId10" w:history="1">
                              <w:r w:rsidR="00D57EA2" w:rsidRPr="00D57EA2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ombeline.dosreis@gedia87.fr</w:t>
                              </w:r>
                            </w:hyperlink>
                            <w:r w:rsidR="00D57EA2" w:rsidRPr="00D57EA2">
                              <w:rPr>
                                <w:sz w:val="20"/>
                                <w:szCs w:val="20"/>
                              </w:rPr>
                              <w:t xml:space="preserve"> / </w:t>
                            </w:r>
                            <w:hyperlink r:id="rId11" w:history="1">
                              <w:r w:rsidR="00D57EA2" w:rsidRPr="00D57EA2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t.genet@lde87.fr</w:t>
                              </w:r>
                            </w:hyperlink>
                            <w:r w:rsidR="00D57EA2" w:rsidRPr="00D57E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FDADC5" w14:textId="78AE467A" w:rsidR="00EA43FD" w:rsidRPr="00EA43FD" w:rsidRDefault="00EA43FD" w:rsidP="00EA43F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75003255" w14:textId="77777777" w:rsidR="00EA43FD" w:rsidRPr="00EA43FD" w:rsidRDefault="00EA43FD" w:rsidP="00EA43FD">
                            <w:pPr>
                              <w:spacing w:after="0" w:line="240" w:lineRule="auto"/>
                              <w:rPr>
                                <w:rFonts w:ascii="Avenir 65" w:eastAsia="Times New Roman" w:hAnsi="Avenir 65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5151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1.6pt;margin-top:16.45pt;width:254.75pt;height:6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" stroked="f">
                <v:textbox>
                  <w:txbxContent>
                    <w:p w14:paraId="51638999" w14:textId="55564780" w:rsidR="00EA43FD" w:rsidRPr="00D57EA2" w:rsidRDefault="00D57EA2" w:rsidP="00EA43FD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proofErr w:type="spellStart"/>
                      <w:r w:rsidRPr="00D57EA2">
                        <w:rPr>
                          <w:rFonts w:eastAsia="Times New Roman" w:cstheme="minorHAnsi"/>
                          <w:sz w:val="20"/>
                          <w:szCs w:val="20"/>
                        </w:rPr>
                        <w:t>Ombéline</w:t>
                      </w:r>
                      <w:proofErr w:type="spellEnd"/>
                      <w:r w:rsidRPr="00D57EA2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 DOS REIS ou Thibaud GENET</w:t>
                      </w:r>
                    </w:p>
                    <w:p w14:paraId="72A29B7B" w14:textId="1BD660E4" w:rsidR="00EA43FD" w:rsidRPr="00D57EA2" w:rsidRDefault="00EA43FD" w:rsidP="00EA43FD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0"/>
                          <w:szCs w:val="20"/>
                        </w:rPr>
                      </w:pPr>
                      <w:r w:rsidRPr="00D57EA2">
                        <w:rPr>
                          <w:rFonts w:eastAsia="Times New Roman" w:cstheme="minorHAnsi"/>
                          <w:b/>
                          <w:sz w:val="20"/>
                          <w:szCs w:val="20"/>
                        </w:rPr>
                        <w:t>LIGUE DE L’ENSEIGNEMENT 87</w:t>
                      </w:r>
                    </w:p>
                    <w:p w14:paraId="6333A2E9" w14:textId="67E81B8C" w:rsidR="00EA43FD" w:rsidRPr="00D57EA2" w:rsidRDefault="00EA43FD" w:rsidP="00EA43FD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 w:rsidRPr="00D57EA2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Tél : </w:t>
                      </w:r>
                      <w:r w:rsidR="00D57EA2" w:rsidRPr="00D57EA2">
                        <w:rPr>
                          <w:rFonts w:eastAsia="Times New Roman" w:cstheme="minorHAnsi"/>
                          <w:sz w:val="20"/>
                          <w:szCs w:val="20"/>
                        </w:rPr>
                        <w:t>05</w:t>
                      </w:r>
                      <w:r w:rsidR="00AE57E3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 </w:t>
                      </w:r>
                      <w:r w:rsidR="00D57EA2" w:rsidRPr="00D57EA2">
                        <w:rPr>
                          <w:rFonts w:eastAsia="Times New Roman" w:cstheme="minorHAnsi"/>
                          <w:sz w:val="20"/>
                          <w:szCs w:val="20"/>
                        </w:rPr>
                        <w:t>55</w:t>
                      </w:r>
                      <w:r w:rsidR="00AE57E3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 </w:t>
                      </w:r>
                      <w:r w:rsidR="00D57EA2" w:rsidRPr="00D57EA2">
                        <w:rPr>
                          <w:rFonts w:eastAsia="Times New Roman" w:cstheme="minorHAnsi"/>
                          <w:sz w:val="20"/>
                          <w:szCs w:val="20"/>
                        </w:rPr>
                        <w:t>03</w:t>
                      </w:r>
                      <w:r w:rsidR="00AE57E3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 </w:t>
                      </w:r>
                      <w:r w:rsidR="00D57EA2" w:rsidRPr="00D57EA2">
                        <w:rPr>
                          <w:rFonts w:eastAsia="Times New Roman" w:cstheme="minorHAnsi"/>
                          <w:sz w:val="20"/>
                          <w:szCs w:val="20"/>
                        </w:rPr>
                        <w:t>36</w:t>
                      </w:r>
                      <w:r w:rsidR="00AE57E3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 </w:t>
                      </w:r>
                      <w:r w:rsidR="00D57EA2" w:rsidRPr="00D57EA2">
                        <w:rPr>
                          <w:rFonts w:eastAsia="Times New Roman" w:cstheme="minorHAnsi"/>
                          <w:sz w:val="20"/>
                          <w:szCs w:val="20"/>
                        </w:rPr>
                        <w:t>00 / 05</w:t>
                      </w:r>
                      <w:r w:rsidR="00AE57E3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 </w:t>
                      </w:r>
                      <w:r w:rsidR="00D57EA2" w:rsidRPr="00D57EA2">
                        <w:rPr>
                          <w:rFonts w:eastAsia="Times New Roman" w:cstheme="minorHAnsi"/>
                          <w:sz w:val="20"/>
                          <w:szCs w:val="20"/>
                        </w:rPr>
                        <w:t>55</w:t>
                      </w:r>
                      <w:r w:rsidR="00AE57E3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 </w:t>
                      </w:r>
                      <w:r w:rsidR="00D57EA2" w:rsidRPr="00D57EA2">
                        <w:rPr>
                          <w:rFonts w:eastAsia="Times New Roman" w:cstheme="minorHAnsi"/>
                          <w:sz w:val="20"/>
                          <w:szCs w:val="20"/>
                        </w:rPr>
                        <w:t>03</w:t>
                      </w:r>
                      <w:r w:rsidR="00AE57E3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 </w:t>
                      </w:r>
                      <w:r w:rsidR="00D57EA2" w:rsidRPr="00D57EA2">
                        <w:rPr>
                          <w:rFonts w:eastAsia="Times New Roman" w:cstheme="minorHAnsi"/>
                          <w:sz w:val="20"/>
                          <w:szCs w:val="20"/>
                        </w:rPr>
                        <w:t>36</w:t>
                      </w:r>
                      <w:r w:rsidR="00AE57E3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 </w:t>
                      </w:r>
                      <w:r w:rsidR="00D57EA2" w:rsidRPr="00D57EA2">
                        <w:rPr>
                          <w:rFonts w:eastAsia="Times New Roman" w:cstheme="minorHAnsi"/>
                          <w:sz w:val="20"/>
                          <w:szCs w:val="20"/>
                        </w:rPr>
                        <w:t>14</w:t>
                      </w:r>
                    </w:p>
                    <w:p w14:paraId="024DAB38" w14:textId="77777777" w:rsidR="00D57EA2" w:rsidRPr="00D57EA2" w:rsidRDefault="00EA43FD" w:rsidP="00D57EA2">
                      <w:pPr>
                        <w:rPr>
                          <w:sz w:val="20"/>
                          <w:szCs w:val="20"/>
                        </w:rPr>
                      </w:pPr>
                      <w:r w:rsidRPr="00D57EA2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Courriel : </w:t>
                      </w:r>
                      <w:hyperlink r:id="rId12" w:history="1">
                        <w:r w:rsidR="00D57EA2" w:rsidRPr="00D57EA2">
                          <w:rPr>
                            <w:rStyle w:val="Lienhypertexte"/>
                            <w:sz w:val="20"/>
                            <w:szCs w:val="20"/>
                          </w:rPr>
                          <w:t>ombeline.dosreis@gedia87.fr</w:t>
                        </w:r>
                      </w:hyperlink>
                      <w:r w:rsidR="00D57EA2" w:rsidRPr="00D57EA2">
                        <w:rPr>
                          <w:sz w:val="20"/>
                          <w:szCs w:val="20"/>
                        </w:rPr>
                        <w:t xml:space="preserve"> / </w:t>
                      </w:r>
                      <w:hyperlink r:id="rId13" w:history="1">
                        <w:r w:rsidR="00D57EA2" w:rsidRPr="00D57EA2">
                          <w:rPr>
                            <w:rStyle w:val="Lienhypertexte"/>
                            <w:sz w:val="20"/>
                            <w:szCs w:val="20"/>
                          </w:rPr>
                          <w:t>t.genet@lde87.fr</w:t>
                        </w:r>
                      </w:hyperlink>
                      <w:r w:rsidR="00D57EA2" w:rsidRPr="00D57EA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FDADC5" w14:textId="78AE467A" w:rsidR="00EA43FD" w:rsidRPr="00EA43FD" w:rsidRDefault="00EA43FD" w:rsidP="00EA43FD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</w:rPr>
                      </w:pPr>
                    </w:p>
                    <w:p w14:paraId="75003255" w14:textId="77777777" w:rsidR="00EA43FD" w:rsidRPr="00EA43FD" w:rsidRDefault="00EA43FD" w:rsidP="00EA43FD">
                      <w:pPr>
                        <w:spacing w:after="0" w:line="240" w:lineRule="auto"/>
                        <w:rPr>
                          <w:rFonts w:ascii="Avenir 65" w:eastAsia="Times New Roman" w:hAnsi="Avenir 65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3EF4">
        <w:rPr>
          <w:noProof/>
          <w:highlight w:val="yellow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630B22" wp14:editId="2293EC0D">
                <wp:simplePos x="0" y="0"/>
                <wp:positionH relativeFrom="column">
                  <wp:posOffset>-401502</wp:posOffset>
                </wp:positionH>
                <wp:positionV relativeFrom="paragraph">
                  <wp:posOffset>123498</wp:posOffset>
                </wp:positionV>
                <wp:extent cx="6530705" cy="922655"/>
                <wp:effectExtent l="0" t="0" r="22860" b="4445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705" cy="922655"/>
                          <a:chOff x="2582" y="14659"/>
                          <a:chExt cx="8504" cy="630"/>
                        </a:xfrm>
                      </wpg:grpSpPr>
                      <wps:wsp>
                        <wps:cNvPr id="2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2582" y="14659"/>
                            <a:ext cx="850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873" y="14719"/>
                            <a:ext cx="4213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59DB" w14:textId="0B2FCDC7" w:rsidR="00EA43FD" w:rsidRPr="00D57EA2" w:rsidRDefault="00EA43FD" w:rsidP="00EA43F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</w:rPr>
                              </w:pPr>
                              <w:r w:rsidRPr="00D57EA2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</w:rPr>
                                <w:t>Manon CASSEGRAIN</w:t>
                              </w:r>
                            </w:p>
                            <w:p w14:paraId="44A7E280" w14:textId="77777777" w:rsidR="00EA43FD" w:rsidRPr="00D57EA2" w:rsidRDefault="00EA43FD" w:rsidP="00EA43F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57EA2">
                                <w:rPr>
                                  <w:rFonts w:eastAsia="Times New Roman" w:cstheme="minorHAnsi"/>
                                  <w:b/>
                                  <w:sz w:val="20"/>
                                  <w:szCs w:val="20"/>
                                </w:rPr>
                                <w:t>LIMOGES MÉTROPOLE</w:t>
                              </w:r>
                            </w:p>
                            <w:p w14:paraId="77A92E54" w14:textId="77777777" w:rsidR="00EA43FD" w:rsidRPr="00D57EA2" w:rsidRDefault="00EA43FD" w:rsidP="00EA43F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</w:rPr>
                              </w:pPr>
                              <w:r w:rsidRPr="00D57EA2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</w:rPr>
                                <w:t>Tél : 05 55 45 79 09 / 06 62 89 77 71</w:t>
                              </w:r>
                            </w:p>
                            <w:p w14:paraId="30633797" w14:textId="77777777" w:rsidR="00EA43FD" w:rsidRPr="00D57EA2" w:rsidRDefault="00EA43FD" w:rsidP="00EA43F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</w:rPr>
                              </w:pPr>
                              <w:r w:rsidRPr="00D57EA2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</w:rPr>
                                <w:t xml:space="preserve">Courriel : </w:t>
                              </w:r>
                              <w:hyperlink r:id="rId14" w:history="1">
                                <w:r w:rsidRPr="00D57EA2">
                                  <w:rPr>
                                    <w:rStyle w:val="Lienhypertexte"/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manon.cassegrain@limoges-metropole.fr</w:t>
                                </w:r>
                              </w:hyperlink>
                            </w:p>
                            <w:p w14:paraId="6958650F" w14:textId="77777777" w:rsidR="00EA43FD" w:rsidRPr="00D57EA2" w:rsidRDefault="00EA43FD" w:rsidP="00EA43FD">
                              <w:pPr>
                                <w:spacing w:after="0" w:line="240" w:lineRule="auto"/>
                                <w:rPr>
                                  <w:rFonts w:ascii="Avenir 65" w:eastAsia="Times New Roman" w:hAnsi="Avenir 65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30B22" id="Group 26" o:spid="_x0000_s1027" style="position:absolute;left:0;text-align:left;margin-left:-31.6pt;margin-top:9.7pt;width:514.25pt;height:72.65pt;z-index:251661312" coordorigin="2582,14659" coordsize="8504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28" type="#_x0000_t32" style="position:absolute;left:2582;top:14659;width:8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" strokeweight=".5pt"/>
                <v:shape id="_x0000_s1029" type="#_x0000_t202" style="position:absolute;left:6873;top:14719;width:4213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27459DB" w14:textId="0B2FCDC7" w:rsidR="00EA43FD" w:rsidRPr="00D57EA2" w:rsidRDefault="00EA43FD" w:rsidP="00EA43F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  <w:r w:rsidRPr="00D57EA2"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  <w:t>Manon CASSEGRAIN</w:t>
                        </w:r>
                      </w:p>
                      <w:p w14:paraId="44A7E280" w14:textId="77777777" w:rsidR="00EA43FD" w:rsidRPr="00D57EA2" w:rsidRDefault="00EA43FD" w:rsidP="00EA43F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sz w:val="20"/>
                            <w:szCs w:val="20"/>
                          </w:rPr>
                        </w:pPr>
                        <w:r w:rsidRPr="00D57EA2">
                          <w:rPr>
                            <w:rFonts w:eastAsia="Times New Roman" w:cstheme="minorHAnsi"/>
                            <w:b/>
                            <w:sz w:val="20"/>
                            <w:szCs w:val="20"/>
                          </w:rPr>
                          <w:t>LIMOGES MÉTROPOLE</w:t>
                        </w:r>
                      </w:p>
                      <w:p w14:paraId="77A92E54" w14:textId="77777777" w:rsidR="00EA43FD" w:rsidRPr="00D57EA2" w:rsidRDefault="00EA43FD" w:rsidP="00EA43F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  <w:r w:rsidRPr="00D57EA2"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  <w:t>Tél : 05 55 45 79 09 / 06 62 89 77 71</w:t>
                        </w:r>
                      </w:p>
                      <w:p w14:paraId="30633797" w14:textId="77777777" w:rsidR="00EA43FD" w:rsidRPr="00D57EA2" w:rsidRDefault="00EA43FD" w:rsidP="00EA43F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  <w:r w:rsidRPr="00D57EA2"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  <w:t xml:space="preserve">Courriel : </w:t>
                        </w:r>
                        <w:hyperlink r:id="rId15" w:history="1">
                          <w:r w:rsidRPr="00D57EA2">
                            <w:rPr>
                              <w:rStyle w:val="Lienhypertexte"/>
                              <w:rFonts w:eastAsia="Times New Roman" w:cstheme="minorHAnsi"/>
                              <w:sz w:val="20"/>
                              <w:szCs w:val="20"/>
                            </w:rPr>
                            <w:t>manon.cassegrain@limoges-metropole.fr</w:t>
                          </w:r>
                        </w:hyperlink>
                      </w:p>
                      <w:p w14:paraId="6958650F" w14:textId="77777777" w:rsidR="00EA43FD" w:rsidRPr="00D57EA2" w:rsidRDefault="00EA43FD" w:rsidP="00EA43FD">
                        <w:pPr>
                          <w:spacing w:after="0" w:line="240" w:lineRule="auto"/>
                          <w:rPr>
                            <w:rFonts w:ascii="Avenir 65" w:eastAsia="Times New Roman" w:hAnsi="Avenir 65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7299F" w:rsidSect="00DE6648">
      <w:footerReference w:type="default" r:id="rId16"/>
      <w:pgSz w:w="11906" w:h="16838"/>
      <w:pgMar w:top="717" w:right="1417" w:bottom="74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AED2" w14:textId="77777777" w:rsidR="00DE6648" w:rsidRDefault="00DE6648" w:rsidP="009F5B30">
      <w:pPr>
        <w:spacing w:after="0" w:line="240" w:lineRule="auto"/>
      </w:pPr>
      <w:r>
        <w:separator/>
      </w:r>
    </w:p>
  </w:endnote>
  <w:endnote w:type="continuationSeparator" w:id="0">
    <w:p w14:paraId="65A4752C" w14:textId="77777777" w:rsidR="00DE6648" w:rsidRDefault="00DE6648" w:rsidP="009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65">
    <w:altName w:val="Arial"/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0ED" w14:textId="3353D559" w:rsidR="009F5B30" w:rsidRDefault="009F5B30">
    <w:pPr>
      <w:pStyle w:val="Pieddepage"/>
    </w:pPr>
    <w:r>
      <w:tab/>
    </w:r>
    <w:r w:rsidR="006868A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535E" w14:textId="77777777" w:rsidR="00DE6648" w:rsidRDefault="00DE6648" w:rsidP="009F5B30">
      <w:pPr>
        <w:spacing w:after="0" w:line="240" w:lineRule="auto"/>
      </w:pPr>
      <w:r>
        <w:separator/>
      </w:r>
    </w:p>
  </w:footnote>
  <w:footnote w:type="continuationSeparator" w:id="0">
    <w:p w14:paraId="1AC668B7" w14:textId="77777777" w:rsidR="00DE6648" w:rsidRDefault="00DE6648" w:rsidP="009F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Une image contenant texte, Police, capture d’écran, logo&#13;&#10;&#13;&#10;&#13;&#10;&#13;&#10;Description générée automatiquement" style="width:315.1pt;height:105.5pt;visibility:visible;mso-wrap-style:square" o:bullet="t">
        <v:imagedata r:id="rId1" o:title="Une image contenant texte, Police, capture d’écran, logo&#13;&#10;&#13;&#10;&#13;&#10;&#13;&#10;Description générée automatiquement"/>
      </v:shape>
    </w:pict>
  </w:numPicBullet>
  <w:abstractNum w:abstractNumId="0" w15:restartNumberingAfterBreak="0">
    <w:nsid w:val="35AB1DD0"/>
    <w:multiLevelType w:val="hybridMultilevel"/>
    <w:tmpl w:val="DF4621F6"/>
    <w:lvl w:ilvl="0" w:tplc="3F62FA44">
      <w:start w:val="1"/>
      <w:numFmt w:val="bullet"/>
      <w:lvlText w:val=""/>
      <w:lvlPicBulletId w:val="0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B712D194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2" w:tplc="A588FBBE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3" w:tplc="2D78E2AE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ED6625DE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5" w:tplc="1880583C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6" w:tplc="8D56A0DE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C80097C" w:tentative="1">
      <w:start w:val="1"/>
      <w:numFmt w:val="bullet"/>
      <w:lvlText w:val=""/>
      <w:lvlJc w:val="left"/>
      <w:pPr>
        <w:tabs>
          <w:tab w:val="num" w:pos="7385"/>
        </w:tabs>
        <w:ind w:left="7385" w:hanging="360"/>
      </w:pPr>
      <w:rPr>
        <w:rFonts w:ascii="Symbol" w:hAnsi="Symbol" w:hint="default"/>
      </w:rPr>
    </w:lvl>
    <w:lvl w:ilvl="8" w:tplc="3516F0DA" w:tentative="1">
      <w:start w:val="1"/>
      <w:numFmt w:val="bullet"/>
      <w:lvlText w:val=""/>
      <w:lvlJc w:val="left"/>
      <w:pPr>
        <w:tabs>
          <w:tab w:val="num" w:pos="8105"/>
        </w:tabs>
        <w:ind w:left="8105" w:hanging="360"/>
      </w:pPr>
      <w:rPr>
        <w:rFonts w:ascii="Symbol" w:hAnsi="Symbol" w:hint="default"/>
      </w:rPr>
    </w:lvl>
  </w:abstractNum>
  <w:abstractNum w:abstractNumId="1" w15:restartNumberingAfterBreak="0">
    <w:nsid w:val="60D06252"/>
    <w:multiLevelType w:val="hybridMultilevel"/>
    <w:tmpl w:val="81844D96"/>
    <w:lvl w:ilvl="0" w:tplc="D1264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201769"/>
    <w:multiLevelType w:val="hybridMultilevel"/>
    <w:tmpl w:val="A2C62822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CE77B30"/>
    <w:multiLevelType w:val="hybridMultilevel"/>
    <w:tmpl w:val="1B60924C"/>
    <w:lvl w:ilvl="0" w:tplc="D1264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372390818">
    <w:abstractNumId w:val="3"/>
  </w:num>
  <w:num w:numId="2" w16cid:durableId="1799715844">
    <w:abstractNumId w:val="2"/>
  </w:num>
  <w:num w:numId="3" w16cid:durableId="1724525627">
    <w:abstractNumId w:val="0"/>
  </w:num>
  <w:num w:numId="4" w16cid:durableId="11976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1F"/>
    <w:rsid w:val="00003795"/>
    <w:rsid w:val="00006C55"/>
    <w:rsid w:val="000E6F95"/>
    <w:rsid w:val="00107386"/>
    <w:rsid w:val="002146ED"/>
    <w:rsid w:val="00216681"/>
    <w:rsid w:val="0027681F"/>
    <w:rsid w:val="00302249"/>
    <w:rsid w:val="00462E6E"/>
    <w:rsid w:val="00521E55"/>
    <w:rsid w:val="00590208"/>
    <w:rsid w:val="005C6895"/>
    <w:rsid w:val="005E2AFA"/>
    <w:rsid w:val="00675DD5"/>
    <w:rsid w:val="006868A8"/>
    <w:rsid w:val="006C6AE9"/>
    <w:rsid w:val="007002E0"/>
    <w:rsid w:val="00780DAC"/>
    <w:rsid w:val="007A6726"/>
    <w:rsid w:val="0080403E"/>
    <w:rsid w:val="008525BA"/>
    <w:rsid w:val="0087299F"/>
    <w:rsid w:val="009C6A95"/>
    <w:rsid w:val="009D5265"/>
    <w:rsid w:val="009F5B30"/>
    <w:rsid w:val="00A479ED"/>
    <w:rsid w:val="00AE57E3"/>
    <w:rsid w:val="00B95993"/>
    <w:rsid w:val="00D57EA2"/>
    <w:rsid w:val="00DE6648"/>
    <w:rsid w:val="00E97DB2"/>
    <w:rsid w:val="00EA43FD"/>
    <w:rsid w:val="00EC3538"/>
    <w:rsid w:val="00EE5305"/>
    <w:rsid w:val="00F63850"/>
    <w:rsid w:val="038A6D0D"/>
    <w:rsid w:val="0618A97D"/>
    <w:rsid w:val="276A3AEB"/>
    <w:rsid w:val="2A11D0D3"/>
    <w:rsid w:val="3078CDD2"/>
    <w:rsid w:val="3A19CBF5"/>
    <w:rsid w:val="61B910AD"/>
    <w:rsid w:val="750EC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AA25F"/>
  <w15:chartTrackingRefBased/>
  <w15:docId w15:val="{2B149D03-7703-44A6-842F-4B842E5A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53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5305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i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5305"/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9020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0208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5DD5"/>
    <w:pPr>
      <w:numPr>
        <w:ilvl w:val="1"/>
      </w:numPr>
    </w:pPr>
    <w:rPr>
      <w:rFonts w:eastAsiaTheme="minorEastAsia"/>
      <w:i/>
      <w:color w:val="5A5A5A" w:themeColor="text1" w:themeTint="A5"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675DD5"/>
    <w:rPr>
      <w:rFonts w:eastAsiaTheme="minorEastAsia"/>
      <w:i/>
      <w:color w:val="5A5A5A" w:themeColor="text1" w:themeTint="A5"/>
      <w:spacing w:val="15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EE5305"/>
    <w:rPr>
      <w:rFonts w:asciiTheme="majorHAnsi" w:eastAsiaTheme="majorEastAsia" w:hAnsiTheme="majorHAnsi" w:cstheme="majorBidi"/>
      <w:i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F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B30"/>
  </w:style>
  <w:style w:type="paragraph" w:styleId="Pieddepage">
    <w:name w:val="footer"/>
    <w:basedOn w:val="Normal"/>
    <w:link w:val="PieddepageCar"/>
    <w:uiPriority w:val="99"/>
    <w:unhideWhenUsed/>
    <w:rsid w:val="009F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B30"/>
  </w:style>
  <w:style w:type="paragraph" w:styleId="Paragraphedeliste">
    <w:name w:val="List Paragraph"/>
    <w:basedOn w:val="Normal"/>
    <w:uiPriority w:val="34"/>
    <w:qFormat/>
    <w:rsid w:val="008729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4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t.genet@lde87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mailto:ombeline.dosreis@gedia87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.genet@lde87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non.cassegrain@limoges-metropole.fr" TargetMode="External"/><Relationship Id="rId10" Type="http://schemas.openxmlformats.org/officeDocument/2006/relationships/hyperlink" Target="mailto:ombeline.dosreis@gedia87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manon.cassegrain@limoges-metropol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LE</dc:creator>
  <cp:keywords/>
  <dc:description/>
  <cp:lastModifiedBy>Manon CASSEGRAIN</cp:lastModifiedBy>
  <cp:revision>4</cp:revision>
  <dcterms:created xsi:type="dcterms:W3CDTF">2024-04-17T14:59:00Z</dcterms:created>
  <dcterms:modified xsi:type="dcterms:W3CDTF">2024-04-18T08:01:00Z</dcterms:modified>
</cp:coreProperties>
</file>